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795" w14:textId="31A872B7" w:rsidR="004C4A45" w:rsidRPr="00790F02" w:rsidRDefault="00FF43F4">
      <w:pPr>
        <w:rPr>
          <w:rFonts w:asciiTheme="majorHAnsi" w:hAnsiTheme="majorHAnsi" w:cstheme="majorHAnsi"/>
          <w:b/>
          <w:bCs/>
        </w:rPr>
      </w:pPr>
      <w:r w:rsidRPr="00790F02">
        <w:rPr>
          <w:rFonts w:asciiTheme="majorHAnsi" w:hAnsiTheme="majorHAnsi" w:cstheme="majorHAnsi"/>
          <w:b/>
          <w:bCs/>
        </w:rPr>
        <w:t xml:space="preserve">ZGLOSZENIE O ZAMIARZE PRZYSTĄPIENIA DO ROBÓT BUDOWLANYCH NIE WYMAGAJĄCYCH POZWOLENIA NA BUDOWĘ , ZGŁOSZENIE Z PROJEKTU </w:t>
      </w:r>
    </w:p>
    <w:p w14:paraId="339D2C69" w14:textId="77777777" w:rsidR="00096F68" w:rsidRPr="00096F68" w:rsidRDefault="00096F68" w:rsidP="00096F68">
      <w:pPr>
        <w:rPr>
          <w:rFonts w:asciiTheme="majorHAnsi" w:hAnsiTheme="majorHAnsi" w:cstheme="majorHAnsi"/>
          <w:b/>
          <w:bCs/>
        </w:rPr>
      </w:pPr>
      <w:r w:rsidRPr="00096F68">
        <w:rPr>
          <w:rFonts w:asciiTheme="majorHAnsi" w:hAnsiTheme="majorHAnsi" w:cstheme="majorHAnsi"/>
          <w:b/>
          <w:bCs/>
        </w:rPr>
        <w:t xml:space="preserve">30 UST 2 w zw.ust.4 d ustawy z dnia 7 lipca 1994 prawo budowlane </w:t>
      </w:r>
    </w:p>
    <w:p w14:paraId="26459FE9" w14:textId="77777777" w:rsidR="00096F68" w:rsidRDefault="00096F68">
      <w:pPr>
        <w:rPr>
          <w:rFonts w:asciiTheme="majorHAnsi" w:hAnsiTheme="majorHAnsi" w:cstheme="majorHAnsi"/>
        </w:rPr>
      </w:pPr>
    </w:p>
    <w:p w14:paraId="38DF594D" w14:textId="75272B56" w:rsidR="00096F68" w:rsidRPr="00096F68" w:rsidRDefault="00FF43F4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PODSTAWA PRAWNA ART.</w:t>
      </w:r>
      <w:r w:rsidR="00096F68" w:rsidRPr="00096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96F68" w:rsidRPr="00096F68">
        <w:rPr>
          <w:rFonts w:asciiTheme="majorHAnsi" w:hAnsiTheme="majorHAnsi" w:cstheme="majorHAnsi"/>
        </w:rPr>
        <w:t>mapa zasadnicza z zasobu geodezyjnego, w skali 1:500 lub 1:1000 z oznaczeniem usytuowania planowanego obiektu budowlanego w stosunku do istniejących budynków i granic działki /podać odległości od granic działki i wymiary obiektu,</w:t>
      </w:r>
    </w:p>
    <w:p w14:paraId="6B71A15B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odpowiednie szkice lub rysunki (charakterystyczne rysunki rzutów, przekrojów i widoków elewacji, w przypadku obiektów gotowych /powtarzalnych -karta techniczna obiektu udostępniona przez producenta),</w:t>
      </w:r>
    </w:p>
    <w:p w14:paraId="01481DB8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w zależności od potrzeb - pozwolenia, uzgodnienia i opinie wymagane odrębnymi przepisami (np. decyzja na wyłączenie z produkcji rolniczej, stanowisko właściwego zarządcy drogi o możliwości połączenia działki z drogą publiczną, uzgodnienia usytuowania obiektu z dysponentami sieci oraz Rejonowym Związkiem Spółek Wodnych, stanowisko właściwego organu ochrony zabytków - w stosunku do obiektów budowlanych lub obszarów objętych ochroną konserwatorską),</w:t>
      </w:r>
    </w:p>
    <w:p w14:paraId="46A8C07C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oświadczenie o posiadanym prawie do dysponowania nieruchomością na cele budowlane,</w:t>
      </w:r>
    </w:p>
    <w:p w14:paraId="52ED2811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dokument stwierdzający udzielenie ewentualnego pełnomocnictwa (wraz z dowodem uiszczenia opłaty skarbowej za jego udzielenie)</w:t>
      </w:r>
    </w:p>
    <w:p w14:paraId="6F27035E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do zgłoszenia budowy, o której mowa w art. 29 ust. 1 pkt 1) -4) </w:t>
      </w:r>
      <w:r w:rsidRPr="00096F68">
        <w:rPr>
          <w:rFonts w:asciiTheme="majorHAnsi" w:hAnsiTheme="majorHAnsi" w:cstheme="majorHAnsi"/>
          <w:i/>
          <w:iCs/>
        </w:rPr>
        <w:t>Prawa budowlanego,</w:t>
      </w:r>
      <w:r w:rsidRPr="00096F68">
        <w:rPr>
          <w:rFonts w:asciiTheme="majorHAnsi" w:hAnsiTheme="majorHAnsi" w:cstheme="majorHAnsi"/>
        </w:rPr>
        <w:t> należy dołączyć dokumenty wymagane do wniosku o pozwolenie na budowę,</w:t>
      </w:r>
    </w:p>
    <w:p w14:paraId="46B91C44" w14:textId="77777777" w:rsidR="00096F68" w:rsidRPr="00096F68" w:rsidRDefault="00096F68" w:rsidP="00096F6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do zgłoszenia budowy, o której mowa w art. 29 ust. 1 pkt 1a) </w:t>
      </w:r>
      <w:r w:rsidRPr="00096F68">
        <w:rPr>
          <w:rFonts w:asciiTheme="majorHAnsi" w:hAnsiTheme="majorHAnsi" w:cstheme="majorHAnsi"/>
          <w:i/>
          <w:iCs/>
        </w:rPr>
        <w:t>Prawa budowlanego,</w:t>
      </w:r>
      <w:r w:rsidRPr="00096F68">
        <w:rPr>
          <w:rFonts w:asciiTheme="majorHAnsi" w:hAnsiTheme="majorHAnsi" w:cstheme="majorHAnsi"/>
        </w:rPr>
        <w:t> należy nadto dołączyć oświadczenie inwestora:</w:t>
      </w:r>
    </w:p>
    <w:p w14:paraId="5192A83E" w14:textId="2C16F4B9" w:rsidR="00FF43F4" w:rsidRDefault="00FF43F4">
      <w:pPr>
        <w:rPr>
          <w:rFonts w:asciiTheme="majorHAnsi" w:hAnsiTheme="majorHAnsi" w:cstheme="majorHAnsi"/>
        </w:rPr>
      </w:pPr>
      <w:bookmarkStart w:id="0" w:name="_Hlk97287992"/>
      <w:r>
        <w:rPr>
          <w:rFonts w:asciiTheme="majorHAnsi" w:hAnsiTheme="majorHAnsi" w:cstheme="majorHAnsi"/>
        </w:rPr>
        <w:t xml:space="preserve"> </w:t>
      </w:r>
    </w:p>
    <w:bookmarkEnd w:id="0"/>
    <w:p w14:paraId="44D5B6B6" w14:textId="77777777" w:rsidR="00096F68" w:rsidRPr="00096F68" w:rsidRDefault="00096F68" w:rsidP="00096F68">
      <w:pPr>
        <w:numPr>
          <w:ilvl w:val="0"/>
          <w:numId w:val="3"/>
        </w:numPr>
        <w:rPr>
          <w:rFonts w:asciiTheme="majorHAnsi" w:hAnsiTheme="majorHAnsi" w:cstheme="majorHAnsi"/>
        </w:rPr>
      </w:pPr>
    </w:p>
    <w:p w14:paraId="55CF3E41" w14:textId="77777777" w:rsidR="00096F68" w:rsidRPr="00096F68" w:rsidRDefault="00096F68" w:rsidP="00096F68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że planowana budowa jest prowadzona w celu zaspokojenia potrzeb mieszkaniowych, złożone pod rygorem odpowiedzialności karnej za złożenie fałszywego oświadczenia, wynikającej z art. 233  par. 6  </w:t>
      </w:r>
      <w:r w:rsidRPr="00096F68">
        <w:rPr>
          <w:rFonts w:asciiTheme="majorHAnsi" w:hAnsiTheme="majorHAnsi" w:cstheme="majorHAnsi"/>
          <w:i/>
          <w:iCs/>
        </w:rPr>
        <w:t>Kodeksu karnego. </w:t>
      </w:r>
      <w:r w:rsidRPr="00096F68">
        <w:rPr>
          <w:rFonts w:asciiTheme="majorHAnsi" w:hAnsiTheme="majorHAnsi" w:cstheme="majorHAnsi"/>
        </w:rPr>
        <w:t>Składający oświadczenie jest obowiązany do zawarcia w nim klauzuli o następującej treści: "Jestem świadomy (-ma) odpowiedzialności karnej za złożenie fałszywego oświadczenia"- (art. 30 ust. 2a pkt. 6);</w:t>
      </w:r>
    </w:p>
    <w:p w14:paraId="0A943129" w14:textId="77777777" w:rsidR="00096F68" w:rsidRPr="00096F68" w:rsidRDefault="00096F68" w:rsidP="00096F68">
      <w:pPr>
        <w:numPr>
          <w:ilvl w:val="1"/>
          <w:numId w:val="3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że przyjmuje odpowiedzialność za kierowanie budową- w przypadku nieustanowienia kierownika budowy, a dokumentacja dołączona do zgłoszenia jest kompletna (art. 30 ust. 2a pkt. 7)</w:t>
      </w:r>
    </w:p>
    <w:p w14:paraId="722EBACC" w14:textId="77777777" w:rsidR="00096F68" w:rsidRPr="00096F68" w:rsidRDefault="00096F68" w:rsidP="00096F6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do zgłoszenia budowy wolno stojących parterowych budynków rekreacji indywidualnej, rozumianych jako budynki przeznaczone do okresowego wypoczynku, o pow. zabudowy powyżej 35 m2, ale nie więcej niż 70 m2 (przy rozpiętości elementów konstrukcyjnych do 6 m i wysięgu wsporników do 2 m) należy dołączyć decyzję o warunkach zabudowy, zgodnie z art. 59 ust. 2a ustawy </w:t>
      </w:r>
      <w:r w:rsidRPr="00096F68">
        <w:rPr>
          <w:rFonts w:asciiTheme="majorHAnsi" w:hAnsiTheme="majorHAnsi" w:cstheme="majorHAnsi"/>
          <w:i/>
          <w:iCs/>
        </w:rPr>
        <w:t>o planowaniu i zagospodarowaniu przestrzennym,</w:t>
      </w:r>
    </w:p>
    <w:p w14:paraId="05C11A33" w14:textId="77777777" w:rsidR="00096F68" w:rsidRPr="00096F68" w:rsidRDefault="00096F68" w:rsidP="00096F6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lastRenderedPageBreak/>
        <w:t xml:space="preserve">do zgłoszenia przebudowy, o której mowa w art. 29 ust. 3 pkt 1 </w:t>
      </w:r>
      <w:proofErr w:type="spellStart"/>
      <w:r w:rsidRPr="00096F68">
        <w:rPr>
          <w:rFonts w:asciiTheme="majorHAnsi" w:hAnsiTheme="majorHAnsi" w:cstheme="majorHAnsi"/>
        </w:rPr>
        <w:t>lit.a</w:t>
      </w:r>
      <w:proofErr w:type="spellEnd"/>
      <w:r w:rsidRPr="00096F68">
        <w:rPr>
          <w:rFonts w:asciiTheme="majorHAnsi" w:hAnsiTheme="majorHAnsi" w:cstheme="majorHAnsi"/>
        </w:rPr>
        <w:t>), d) </w:t>
      </w:r>
      <w:r w:rsidRPr="00096F68">
        <w:rPr>
          <w:rFonts w:asciiTheme="majorHAnsi" w:hAnsiTheme="majorHAnsi" w:cstheme="majorHAnsi"/>
          <w:i/>
          <w:iCs/>
        </w:rPr>
        <w:t>Prawa budowlanego</w:t>
      </w:r>
      <w:r w:rsidRPr="00096F68">
        <w:rPr>
          <w:rFonts w:asciiTheme="majorHAnsi" w:hAnsiTheme="majorHAnsi" w:cstheme="majorHAnsi"/>
        </w:rPr>
        <w:t>, należy dołączyć dokumenty wymagane do wniosku o pozwolenie na budowę (za wyjątkiem decyzji o warunkach zabudowy).</w:t>
      </w:r>
    </w:p>
    <w:p w14:paraId="5C16D431" w14:textId="77777777" w:rsidR="00096F68" w:rsidRPr="00096F68" w:rsidRDefault="00096F68" w:rsidP="00096F68">
      <w:p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Zgłoszenia z projektem wymaga, m.in. budowa:</w:t>
      </w:r>
    </w:p>
    <w:p w14:paraId="72D74872" w14:textId="77777777" w:rsidR="00096F68" w:rsidRPr="00096F68" w:rsidRDefault="00096F68" w:rsidP="00096F6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wolno stojących budynków mieszkalnych jednorodzinnych, których obszar oddziaływania mieści się w całości na działce lub działkach, na których zostały zaprojektowane (art. 29 ust. 1 pkt 1)</w:t>
      </w:r>
    </w:p>
    <w:p w14:paraId="480325CA" w14:textId="77777777" w:rsidR="00096F68" w:rsidRPr="00096F68" w:rsidRDefault="00096F68" w:rsidP="00096F6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wolno stojących, nie więcej niż dwukondygnacyjnych budynków mieszkalnych jednorodzinnych o pow. zabudowy do 70 m2, których obszar oddziaływania mieści się w całości na działce lub działkach, na których zostały zaprojektowane, a budowa jest prowadzona w celu zaspokojenia potrzeb mieszkaniowych inwestora (art. 29 ust. 1 pkt 1a)</w:t>
      </w:r>
    </w:p>
    <w:p w14:paraId="3BCD9145" w14:textId="77777777" w:rsidR="00096F68" w:rsidRPr="00096F68" w:rsidRDefault="00096F68" w:rsidP="00096F6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sieci (art. 29 ust. 1 pkt 2),</w:t>
      </w:r>
    </w:p>
    <w:p w14:paraId="584AEA91" w14:textId="77777777" w:rsidR="00096F68" w:rsidRPr="00096F68" w:rsidRDefault="00096F68" w:rsidP="00096F6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wolnostojących parterowych budynków stacji transformatorowych i kontenerowych stacji transformatorowych o powierzchni zabudowy do 35 m2 (art. 29 ust. 1 pkt 3),</w:t>
      </w:r>
    </w:p>
    <w:p w14:paraId="4D15A919" w14:textId="77777777" w:rsidR="00096F68" w:rsidRPr="00096F68" w:rsidRDefault="00096F68" w:rsidP="00096F6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instalacji gazowych wewnątrz i na zewnątrz użytkowanego budynku (art. 29 ust. 3 pkt 3) lit. d)</w:t>
      </w:r>
    </w:p>
    <w:p w14:paraId="5304F78D" w14:textId="77777777" w:rsidR="00096F68" w:rsidRPr="00096F68" w:rsidRDefault="00096F68" w:rsidP="00096F68">
      <w:p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Zgłoszenia należy dokonać przed zamierzonym terminem rozpoczęcia robót budowlanych.</w:t>
      </w:r>
    </w:p>
    <w:p w14:paraId="0099C367" w14:textId="77777777" w:rsidR="00096F68" w:rsidRPr="00096F68" w:rsidRDefault="00096F68" w:rsidP="00096F68">
      <w:pPr>
        <w:rPr>
          <w:rFonts w:asciiTheme="majorHAnsi" w:hAnsiTheme="majorHAnsi" w:cstheme="majorHAnsi"/>
        </w:rPr>
      </w:pPr>
      <w:r w:rsidRPr="00096F68">
        <w:rPr>
          <w:rFonts w:asciiTheme="majorHAnsi" w:hAnsiTheme="majorHAnsi" w:cstheme="majorHAnsi"/>
        </w:rPr>
        <w:t>Do wykonania robót budowlanych można przystąpić, jeżeli w terminie 21 dni od dnia doręczenia zgłoszenia właściwy organ nie wniesie sprzeciwu w drodze decyzji.</w:t>
      </w:r>
    </w:p>
    <w:p w14:paraId="121BDA94" w14:textId="3BA002ED" w:rsidR="00FF43F4" w:rsidRDefault="00790F02" w:rsidP="00790F0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Dołączamy wniosek :</w:t>
      </w:r>
    </w:p>
    <w:p w14:paraId="049D1F5C" w14:textId="11EE70EB" w:rsidR="00790F02" w:rsidRPr="00790F02" w:rsidRDefault="00790F02" w:rsidP="00790F02">
      <w:pPr>
        <w:rPr>
          <w:rFonts w:asciiTheme="majorHAnsi" w:hAnsiTheme="majorHAnsi" w:cstheme="majorHAnsi"/>
          <w:b/>
          <w:bCs/>
        </w:rPr>
      </w:pPr>
      <w:r w:rsidRPr="00790F02">
        <w:rPr>
          <w:rFonts w:asciiTheme="majorHAnsi" w:hAnsiTheme="majorHAnsi" w:cstheme="majorHAnsi"/>
          <w:b/>
          <w:bCs/>
        </w:rPr>
        <w:t xml:space="preserve">PB-5 OŚWIADCZENIE  O POSIADANYMPRAWIE DO DYSPONOWANIA NIERUCHOMOŚCIĄ  NA CELE BUDOWLANE </w:t>
      </w:r>
    </w:p>
    <w:p w14:paraId="036EAB09" w14:textId="7C851F08" w:rsidR="00790F02" w:rsidRPr="00790F02" w:rsidRDefault="00790F02" w:rsidP="00790F02">
      <w:pPr>
        <w:rPr>
          <w:rFonts w:asciiTheme="majorHAnsi" w:hAnsiTheme="majorHAnsi" w:cstheme="majorHAnsi"/>
          <w:b/>
          <w:bCs/>
        </w:rPr>
      </w:pPr>
      <w:r w:rsidRPr="00790F02">
        <w:rPr>
          <w:rFonts w:asciiTheme="majorHAnsi" w:hAnsiTheme="majorHAnsi" w:cstheme="majorHAnsi"/>
          <w:b/>
          <w:bCs/>
        </w:rPr>
        <w:t xml:space="preserve">PB-2 ZGŁOSZENIE BUDOWY DO ROBÓT BUDOWLANYCH </w:t>
      </w:r>
    </w:p>
    <w:p w14:paraId="641E030A" w14:textId="519D2539" w:rsidR="00FF43F4" w:rsidRDefault="00FF43F4" w:rsidP="00FF43F4">
      <w:pPr>
        <w:tabs>
          <w:tab w:val="left" w:pos="22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F6AE6C6" w14:textId="77777777" w:rsidR="00FF43F4" w:rsidRPr="00880ACA" w:rsidRDefault="00FF43F4">
      <w:pPr>
        <w:rPr>
          <w:rFonts w:asciiTheme="majorHAnsi" w:hAnsiTheme="majorHAnsi" w:cstheme="majorHAnsi"/>
        </w:rPr>
      </w:pPr>
    </w:p>
    <w:sectPr w:rsidR="00FF43F4" w:rsidRPr="0088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84A" w14:textId="77777777" w:rsidR="00446D2C" w:rsidRDefault="00446D2C" w:rsidP="00880ACA">
      <w:pPr>
        <w:spacing w:after="0" w:line="240" w:lineRule="auto"/>
      </w:pPr>
      <w:r>
        <w:separator/>
      </w:r>
    </w:p>
  </w:endnote>
  <w:endnote w:type="continuationSeparator" w:id="0">
    <w:p w14:paraId="6E227129" w14:textId="77777777" w:rsidR="00446D2C" w:rsidRDefault="00446D2C" w:rsidP="0088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1207" w14:textId="77777777" w:rsidR="00446D2C" w:rsidRDefault="00446D2C" w:rsidP="00880ACA">
      <w:pPr>
        <w:spacing w:after="0" w:line="240" w:lineRule="auto"/>
      </w:pPr>
      <w:r>
        <w:separator/>
      </w:r>
    </w:p>
  </w:footnote>
  <w:footnote w:type="continuationSeparator" w:id="0">
    <w:p w14:paraId="4D6207F7" w14:textId="77777777" w:rsidR="00446D2C" w:rsidRDefault="00446D2C" w:rsidP="0088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81F"/>
    <w:multiLevelType w:val="multilevel"/>
    <w:tmpl w:val="095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557D2"/>
    <w:multiLevelType w:val="multilevel"/>
    <w:tmpl w:val="D98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E04BA"/>
    <w:multiLevelType w:val="multilevel"/>
    <w:tmpl w:val="20C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D2663"/>
    <w:multiLevelType w:val="multilevel"/>
    <w:tmpl w:val="A9F4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5"/>
    <w:rsid w:val="00096F68"/>
    <w:rsid w:val="00446D2C"/>
    <w:rsid w:val="004C4A45"/>
    <w:rsid w:val="00790F02"/>
    <w:rsid w:val="00844A1D"/>
    <w:rsid w:val="00880ACA"/>
    <w:rsid w:val="00EA0E76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F025"/>
  <w15:chartTrackingRefBased/>
  <w15:docId w15:val="{BFA956CE-A9B2-48DA-86BC-C6CE1F7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B747-1B6C-4F2E-ABEE-9D789655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Kroemer</cp:lastModifiedBy>
  <cp:revision>4</cp:revision>
  <dcterms:created xsi:type="dcterms:W3CDTF">2022-03-04T11:04:00Z</dcterms:created>
  <dcterms:modified xsi:type="dcterms:W3CDTF">2022-03-04T11:19:00Z</dcterms:modified>
</cp:coreProperties>
</file>